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55" w:rsidRPr="002E4B31" w:rsidRDefault="006D6A55"/>
    <w:p w:rsidR="006D6A55" w:rsidRDefault="006D6A55">
      <w:pPr>
        <w:rPr>
          <w:lang w:val="en-GB"/>
        </w:rPr>
      </w:pPr>
      <w:r>
        <w:rPr>
          <w:lang w:val="en-GB"/>
        </w:rPr>
        <w:t xml:space="preserve">Foraminifera  and </w:t>
      </w:r>
      <w:r w:rsidRPr="00A10BF5">
        <w:rPr>
          <w:lang w:val="en-GB"/>
        </w:rPr>
        <w:t xml:space="preserve"> </w:t>
      </w:r>
      <w:r>
        <w:rPr>
          <w:lang w:val="en-GB"/>
        </w:rPr>
        <w:t>microphytobenthos</w:t>
      </w:r>
      <w:r w:rsidRPr="00A10BF5">
        <w:rPr>
          <w:lang w:val="en-GB"/>
        </w:rPr>
        <w:t xml:space="preserve"> responses to anthropogenic manipulation </w:t>
      </w:r>
      <w:r>
        <w:rPr>
          <w:lang w:val="en-GB"/>
        </w:rPr>
        <w:t>of</w:t>
      </w:r>
      <w:r w:rsidRPr="00A10BF5">
        <w:rPr>
          <w:lang w:val="en-GB"/>
        </w:rPr>
        <w:t xml:space="preserve"> a wild oyster reef</w:t>
      </w:r>
    </w:p>
    <w:p w:rsidR="006D6A55" w:rsidRDefault="006D6A55">
      <w:pPr>
        <w:rPr>
          <w:lang w:val="en-GB"/>
        </w:rPr>
      </w:pPr>
    </w:p>
    <w:p w:rsidR="006D6A55" w:rsidRPr="00547F23" w:rsidRDefault="006D6A55" w:rsidP="0063544D">
      <w:pPr>
        <w:rPr>
          <w:lang w:val="en-GB"/>
        </w:rPr>
      </w:pPr>
      <w:r w:rsidRPr="00547F23">
        <w:rPr>
          <w:lang w:val="en-GB"/>
        </w:rPr>
        <w:t>Geslin E.</w:t>
      </w:r>
      <w:r w:rsidRPr="00547F23">
        <w:rPr>
          <w:vertAlign w:val="superscript"/>
          <w:lang w:val="en-GB"/>
        </w:rPr>
        <w:t xml:space="preserve"> 1</w:t>
      </w:r>
      <w:r w:rsidRPr="00547F23">
        <w:rPr>
          <w:lang w:val="en-GB"/>
        </w:rPr>
        <w:t>, Barillé L.</w:t>
      </w:r>
      <w:r w:rsidRPr="00547F23">
        <w:rPr>
          <w:vertAlign w:val="superscript"/>
          <w:lang w:val="en-GB"/>
        </w:rPr>
        <w:t xml:space="preserve"> 2</w:t>
      </w:r>
      <w:r w:rsidRPr="00547F23">
        <w:rPr>
          <w:lang w:val="en-GB"/>
        </w:rPr>
        <w:t>, Echappe C.</w:t>
      </w:r>
      <w:r w:rsidRPr="00547F23">
        <w:rPr>
          <w:vertAlign w:val="superscript"/>
          <w:lang w:val="en-GB"/>
        </w:rPr>
        <w:t xml:space="preserve"> 2</w:t>
      </w:r>
      <w:r w:rsidRPr="00547F23">
        <w:rPr>
          <w:lang w:val="en-GB"/>
        </w:rPr>
        <w:t>, Gernez P</w:t>
      </w:r>
      <w:r>
        <w:rPr>
          <w:lang w:val="en-GB"/>
        </w:rPr>
        <w:t>.</w:t>
      </w:r>
      <w:r w:rsidRPr="00547F23">
        <w:rPr>
          <w:vertAlign w:val="superscript"/>
          <w:lang w:val="en-GB"/>
        </w:rPr>
        <w:t xml:space="preserve"> 2</w:t>
      </w:r>
      <w:r>
        <w:rPr>
          <w:lang w:val="en-GB"/>
        </w:rPr>
        <w:t xml:space="preserve">, </w:t>
      </w:r>
      <w:r w:rsidRPr="00547F23">
        <w:rPr>
          <w:lang w:val="en-GB"/>
        </w:rPr>
        <w:t>Jesus B.</w:t>
      </w:r>
      <w:r w:rsidRPr="00547F23">
        <w:rPr>
          <w:vertAlign w:val="superscript"/>
          <w:lang w:val="en-GB"/>
        </w:rPr>
        <w:t xml:space="preserve"> 2</w:t>
      </w:r>
      <w:r>
        <w:rPr>
          <w:lang w:val="en-GB"/>
        </w:rPr>
        <w:t>,</w:t>
      </w:r>
      <w:r w:rsidRPr="00547F23">
        <w:rPr>
          <w:lang w:val="en-GB"/>
        </w:rPr>
        <w:t xml:space="preserve"> Méléder V.</w:t>
      </w:r>
      <w:r w:rsidRPr="00547F23">
        <w:rPr>
          <w:vertAlign w:val="superscript"/>
          <w:lang w:val="en-GB"/>
        </w:rPr>
        <w:t xml:space="preserve"> 2</w:t>
      </w:r>
      <w:r w:rsidRPr="00547F23">
        <w:rPr>
          <w:lang w:val="en-GB"/>
        </w:rPr>
        <w:t>, Metzger E.</w:t>
      </w:r>
      <w:r w:rsidRPr="00547F23">
        <w:rPr>
          <w:vertAlign w:val="superscript"/>
          <w:lang w:val="en-GB"/>
        </w:rPr>
        <w:t xml:space="preserve"> 1</w:t>
      </w:r>
      <w:r w:rsidRPr="00547F23">
        <w:rPr>
          <w:lang w:val="en-GB"/>
        </w:rPr>
        <w:t>, Mouret A.</w:t>
      </w:r>
      <w:r w:rsidRPr="00547F23">
        <w:rPr>
          <w:vertAlign w:val="superscript"/>
          <w:lang w:val="en-GB"/>
        </w:rPr>
        <w:t xml:space="preserve"> 1</w:t>
      </w:r>
      <w:r w:rsidRPr="00547F23">
        <w:rPr>
          <w:lang w:val="en-GB"/>
        </w:rPr>
        <w:t>, Parent B.</w:t>
      </w:r>
      <w:r w:rsidRPr="00547F23">
        <w:rPr>
          <w:vertAlign w:val="superscript"/>
          <w:lang w:val="en-GB"/>
        </w:rPr>
        <w:t xml:space="preserve"> 1</w:t>
      </w:r>
    </w:p>
    <w:p w:rsidR="006D6A55" w:rsidRDefault="006D6A55" w:rsidP="00547F23">
      <w:pPr>
        <w:spacing w:line="240" w:lineRule="auto"/>
      </w:pPr>
      <w:r w:rsidRPr="002B2BDE">
        <w:rPr>
          <w:vertAlign w:val="superscript"/>
        </w:rPr>
        <w:t>1</w:t>
      </w:r>
      <w:r>
        <w:t xml:space="preserve"> UMR CNRS 6112 LPG-BIAF, Bio-Indicateurs Actuels et Fossiles, Université d’Angers, 2 Boulevard Lavoisier, 49045 Angers Cedex 1, France</w:t>
      </w:r>
    </w:p>
    <w:p w:rsidR="006D6A55" w:rsidRDefault="006D6A55" w:rsidP="00547F23">
      <w:pPr>
        <w:spacing w:line="240" w:lineRule="auto"/>
      </w:pPr>
      <w:r w:rsidRPr="00547F23">
        <w:rPr>
          <w:vertAlign w:val="superscript"/>
        </w:rPr>
        <w:t>2</w:t>
      </w:r>
      <w:r>
        <w:t xml:space="preserve"> EA2160, Laboratoire Mer Molécules Santé, 2 rue de </w:t>
      </w:r>
      <w:smartTag w:uri="urn:schemas-microsoft-com:office:smarttags" w:element="PersonName">
        <w:smartTagPr>
          <w:attr w:name="ProductID" w:val="la Houssinière"/>
        </w:smartTagPr>
        <w:r>
          <w:t>la Houssinière</w:t>
        </w:r>
      </w:smartTag>
      <w:r>
        <w:t>, Université de Nantes, 44322 Nantes Cedex 3, France</w:t>
      </w:r>
    </w:p>
    <w:p w:rsidR="006D6A55" w:rsidRPr="00547F23" w:rsidRDefault="006D6A55" w:rsidP="00276EE5">
      <w:pPr>
        <w:spacing w:line="240" w:lineRule="auto"/>
      </w:pPr>
    </w:p>
    <w:p w:rsidR="006D6A55" w:rsidRDefault="006D6A55" w:rsidP="007C007C">
      <w:pPr>
        <w:jc w:val="both"/>
        <w:rPr>
          <w:lang w:val="en-GB"/>
        </w:rPr>
      </w:pPr>
      <w:r w:rsidRPr="00DA22DA">
        <w:rPr>
          <w:lang w:val="en-US"/>
        </w:rPr>
        <w:t>S</w:t>
      </w:r>
      <w:r>
        <w:rPr>
          <w:lang w:val="en-GB"/>
        </w:rPr>
        <w:t>patio-temporal distribution of foraminifera and microphytobenthos (MPB) related to sediment geochemistry was studied at the vicinity of</w:t>
      </w:r>
      <w:r w:rsidRPr="00D82564">
        <w:rPr>
          <w:lang w:val="en-GB"/>
        </w:rPr>
        <w:t xml:space="preserve"> </w:t>
      </w:r>
      <w:r>
        <w:rPr>
          <w:lang w:val="en-GB"/>
        </w:rPr>
        <w:t>two wild oyster reefs in an intertidal area of</w:t>
      </w:r>
      <w:r w:rsidRPr="00D82564">
        <w:rPr>
          <w:lang w:val="en-GB"/>
        </w:rPr>
        <w:t xml:space="preserve"> </w:t>
      </w:r>
      <w:r>
        <w:rPr>
          <w:lang w:val="en-GB"/>
        </w:rPr>
        <w:t xml:space="preserve">the </w:t>
      </w:r>
      <w:r w:rsidRPr="00D82564">
        <w:rPr>
          <w:lang w:val="en-GB"/>
        </w:rPr>
        <w:t xml:space="preserve">French </w:t>
      </w:r>
      <w:r>
        <w:rPr>
          <w:lang w:val="en-GB"/>
        </w:rPr>
        <w:t xml:space="preserve">Atlantic coast. </w:t>
      </w:r>
      <w:r w:rsidRPr="002B2BDE">
        <w:rPr>
          <w:lang w:val="en-US"/>
        </w:rPr>
        <w:t xml:space="preserve">Partial release of organic and inorganic nutrients through </w:t>
      </w:r>
      <w:r>
        <w:rPr>
          <w:lang w:val="en-US"/>
        </w:rPr>
        <w:t>oyster</w:t>
      </w:r>
      <w:r w:rsidRPr="00834663">
        <w:rPr>
          <w:lang w:val="en-US"/>
        </w:rPr>
        <w:t xml:space="preserve"> excretion</w:t>
      </w:r>
      <w:r w:rsidRPr="002B2BDE">
        <w:rPr>
          <w:lang w:val="en-US"/>
        </w:rPr>
        <w:t xml:space="preserve"> enrich</w:t>
      </w:r>
      <w:r>
        <w:rPr>
          <w:lang w:val="en-US"/>
        </w:rPr>
        <w:t>es</w:t>
      </w:r>
      <w:r w:rsidRPr="002B2BDE">
        <w:rPr>
          <w:lang w:val="en-US"/>
        </w:rPr>
        <w:t xml:space="preserve"> the nutrients </w:t>
      </w:r>
      <w:r>
        <w:rPr>
          <w:lang w:val="en-US"/>
        </w:rPr>
        <w:t>fluxes</w:t>
      </w:r>
      <w:r>
        <w:rPr>
          <w:lang w:val="en-GB"/>
        </w:rPr>
        <w:t xml:space="preserve"> leading to MPB bloom around the reef. In order to understand the consequence of the oyster input on the spatial structuration of the different benthic biological compartments, oysters from one of the two reefs were removed (5 tons) in July 2014, while the second one taken as a control, remained undisturbed. A time-series of satellite images has been analysed to describe the spatial structures of MPB around the reefs and it’s dynamic. Around the reefs before and after the anthropogenic manipulation, we analysed the geochemistry of the sediment pore-water as well as the foraminifera.  In this study, we show an impact of this anthropogenic manipulation on the early digenesis process and on the foraminifera and microphytobenthos compartments. Particular strong and quick responses of benthic foraminifera are recorded, suggesting the high potential of intertidal benthic foraminifera to monitor transitional marine environments. </w:t>
      </w:r>
      <w:r>
        <w:rPr>
          <w:lang w:val="en-US"/>
        </w:rPr>
        <w:t>The decrease of</w:t>
      </w:r>
      <w:r w:rsidRPr="00481F47">
        <w:rPr>
          <w:lang w:val="en-US"/>
        </w:rPr>
        <w:t xml:space="preserve"> </w:t>
      </w:r>
      <w:r>
        <w:rPr>
          <w:lang w:val="en-US"/>
        </w:rPr>
        <w:t xml:space="preserve">the MPB biofilm </w:t>
      </w:r>
      <w:r w:rsidRPr="00481F47">
        <w:rPr>
          <w:lang w:val="en-US"/>
        </w:rPr>
        <w:t xml:space="preserve"> </w:t>
      </w:r>
      <w:r>
        <w:rPr>
          <w:lang w:val="en-US"/>
        </w:rPr>
        <w:t>around the reef where the oysters have been removed suggests</w:t>
      </w:r>
      <w:r w:rsidRPr="00CF6A44">
        <w:rPr>
          <w:lang w:val="en-US"/>
        </w:rPr>
        <w:t xml:space="preserve"> the </w:t>
      </w:r>
      <w:r>
        <w:rPr>
          <w:lang w:val="en-US"/>
        </w:rPr>
        <w:t>existence</w:t>
      </w:r>
      <w:r w:rsidRPr="00CF6A44">
        <w:rPr>
          <w:lang w:val="en-US"/>
        </w:rPr>
        <w:t xml:space="preserve"> of a top-down control between MPB and oyster communities</w:t>
      </w:r>
      <w:r>
        <w:rPr>
          <w:lang w:val="en-US"/>
        </w:rPr>
        <w:t>. This study shows that oyster reefs significantly modify the structure and functioning of adjacent intertidal sediment.</w:t>
      </w:r>
    </w:p>
    <w:p w:rsidR="006D6A55" w:rsidRPr="00A10BF5" w:rsidRDefault="006D6A55" w:rsidP="00EF4CD1">
      <w:pPr>
        <w:rPr>
          <w:lang w:val="en-GB"/>
        </w:rPr>
      </w:pPr>
    </w:p>
    <w:sectPr w:rsidR="006D6A55" w:rsidRPr="00A10BF5" w:rsidSect="00EA10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BF5"/>
    <w:rsid w:val="0008490A"/>
    <w:rsid w:val="000D21AD"/>
    <w:rsid w:val="00142262"/>
    <w:rsid w:val="00152ADB"/>
    <w:rsid w:val="00184627"/>
    <w:rsid w:val="00197CB0"/>
    <w:rsid w:val="001B52F9"/>
    <w:rsid w:val="00255853"/>
    <w:rsid w:val="00276EE5"/>
    <w:rsid w:val="002929FD"/>
    <w:rsid w:val="002B2BDE"/>
    <w:rsid w:val="002E4B31"/>
    <w:rsid w:val="003566C3"/>
    <w:rsid w:val="003B2893"/>
    <w:rsid w:val="003E3D55"/>
    <w:rsid w:val="00405E87"/>
    <w:rsid w:val="00481F47"/>
    <w:rsid w:val="00531580"/>
    <w:rsid w:val="0054242D"/>
    <w:rsid w:val="00547F23"/>
    <w:rsid w:val="00591814"/>
    <w:rsid w:val="00627295"/>
    <w:rsid w:val="00632595"/>
    <w:rsid w:val="0063544D"/>
    <w:rsid w:val="00652943"/>
    <w:rsid w:val="006B3356"/>
    <w:rsid w:val="006D65B7"/>
    <w:rsid w:val="006D6A55"/>
    <w:rsid w:val="007403B4"/>
    <w:rsid w:val="00777336"/>
    <w:rsid w:val="0078653D"/>
    <w:rsid w:val="00793F99"/>
    <w:rsid w:val="007A29BF"/>
    <w:rsid w:val="007C007C"/>
    <w:rsid w:val="007F4EA8"/>
    <w:rsid w:val="00822CE5"/>
    <w:rsid w:val="00834663"/>
    <w:rsid w:val="00836D42"/>
    <w:rsid w:val="00854EBA"/>
    <w:rsid w:val="00876EF2"/>
    <w:rsid w:val="008968F4"/>
    <w:rsid w:val="00A10BF5"/>
    <w:rsid w:val="00A774C3"/>
    <w:rsid w:val="00B60D90"/>
    <w:rsid w:val="00B73AA1"/>
    <w:rsid w:val="00B92B6A"/>
    <w:rsid w:val="00BE0CC2"/>
    <w:rsid w:val="00C44349"/>
    <w:rsid w:val="00C67342"/>
    <w:rsid w:val="00C8225C"/>
    <w:rsid w:val="00C86237"/>
    <w:rsid w:val="00CE30E1"/>
    <w:rsid w:val="00CF6A44"/>
    <w:rsid w:val="00D82564"/>
    <w:rsid w:val="00DA22DA"/>
    <w:rsid w:val="00DE686A"/>
    <w:rsid w:val="00E077E8"/>
    <w:rsid w:val="00E27FAE"/>
    <w:rsid w:val="00E94610"/>
    <w:rsid w:val="00EA1010"/>
    <w:rsid w:val="00EF4CD1"/>
    <w:rsid w:val="00F26FDC"/>
    <w:rsid w:val="00F40A0F"/>
    <w:rsid w:val="00FA5BC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5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5853"/>
    <w:rPr>
      <w:rFonts w:ascii="Segoe UI" w:hAnsi="Segoe UI" w:cs="Segoe UI"/>
      <w:sz w:val="18"/>
      <w:szCs w:val="18"/>
    </w:rPr>
  </w:style>
  <w:style w:type="character" w:styleId="CommentReference">
    <w:name w:val="annotation reference"/>
    <w:basedOn w:val="DefaultParagraphFont"/>
    <w:uiPriority w:val="99"/>
    <w:semiHidden/>
    <w:rsid w:val="00C86237"/>
    <w:rPr>
      <w:rFonts w:cs="Times New Roman"/>
      <w:sz w:val="16"/>
      <w:szCs w:val="16"/>
    </w:rPr>
  </w:style>
  <w:style w:type="paragraph" w:styleId="CommentText">
    <w:name w:val="annotation text"/>
    <w:basedOn w:val="Normal"/>
    <w:link w:val="CommentTextChar"/>
    <w:uiPriority w:val="99"/>
    <w:semiHidden/>
    <w:rsid w:val="00C862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86237"/>
    <w:rPr>
      <w:rFonts w:cs="Times New Roman"/>
      <w:sz w:val="20"/>
      <w:szCs w:val="20"/>
    </w:rPr>
  </w:style>
  <w:style w:type="paragraph" w:styleId="CommentSubject">
    <w:name w:val="annotation subject"/>
    <w:basedOn w:val="CommentText"/>
    <w:next w:val="CommentText"/>
    <w:link w:val="CommentSubjectChar"/>
    <w:uiPriority w:val="99"/>
    <w:semiHidden/>
    <w:rsid w:val="00C86237"/>
    <w:rPr>
      <w:b/>
      <w:bCs/>
    </w:rPr>
  </w:style>
  <w:style w:type="character" w:customStyle="1" w:styleId="CommentSubjectChar">
    <w:name w:val="Comment Subject Char"/>
    <w:basedOn w:val="CommentTextChar"/>
    <w:link w:val="CommentSubject"/>
    <w:uiPriority w:val="99"/>
    <w:semiHidden/>
    <w:locked/>
    <w:rsid w:val="00C862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309</Words>
  <Characters>1705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Benthic  fauna  and  microphytobenthos responses to anthropogenic manipulation of a wild oyster reef</dc:title>
  <dc:subject/>
  <dc:creator>utilisateur</dc:creator>
  <cp:keywords/>
  <dc:description/>
  <cp:lastModifiedBy>Emmanuelle Geslin</cp:lastModifiedBy>
  <cp:revision>2</cp:revision>
  <dcterms:created xsi:type="dcterms:W3CDTF">2016-02-19T11:18:00Z</dcterms:created>
  <dcterms:modified xsi:type="dcterms:W3CDTF">2016-02-19T11:18:00Z</dcterms:modified>
</cp:coreProperties>
</file>